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118AD1E3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721977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ED7995">
        <w:rPr>
          <w:rFonts w:ascii="Arial" w:hAnsi="Arial" w:cs="Arial"/>
          <w:b/>
          <w:bCs/>
          <w:color w:val="auto"/>
          <w:sz w:val="24"/>
          <w:szCs w:val="24"/>
        </w:rPr>
        <w:t>V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20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</w:t>
            </w:r>
            <w:r w:rsidRPr="000C4E85">
              <w:rPr>
                <w:rFonts w:ascii="Arial" w:hAnsi="Arial" w:cs="Arial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sz w:val="20"/>
                <w:szCs w:val="20"/>
              </w:rPr>
              <w:t>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77777777" w:rsidR="00CD1DBD" w:rsidRPr="002532E0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532E0">
              <w:rPr>
                <w:rFonts w:ascii="Arial" w:hAnsi="Arial" w:cs="Arial"/>
                <w:sz w:val="20"/>
                <w:szCs w:val="20"/>
              </w:rPr>
              <w:t>16 167 150,80 zł 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77777777" w:rsidR="00CD1DBD" w:rsidRPr="000C4E85" w:rsidRDefault="00CD1DBD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14 304 041,85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7B8D7816" w14:textId="27FF2040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29</w:t>
            </w:r>
            <w:r w:rsidRPr="00FD4466">
              <w:rPr>
                <w:rFonts w:ascii="Arial" w:hAnsi="Arial" w:cs="Arial"/>
                <w:sz w:val="20"/>
                <w:szCs w:val="20"/>
              </w:rPr>
              <w:t>.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1</w:t>
            </w:r>
            <w:r w:rsidRPr="00FD4466">
              <w:rPr>
                <w:rFonts w:ascii="Arial" w:hAnsi="Arial" w:cs="Arial"/>
                <w:sz w:val="20"/>
                <w:szCs w:val="20"/>
              </w:rPr>
              <w:t>0.2021 r.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8B94F7A" w14:textId="77777777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1C8758C0" w:rsidR="00CD1DBD" w:rsidRPr="00FF47CC" w:rsidRDefault="00CC577D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D7995">
              <w:rPr>
                <w:rFonts w:ascii="Arial" w:hAnsi="Arial" w:cs="Arial"/>
                <w:sz w:val="20"/>
                <w:szCs w:val="20"/>
              </w:rPr>
              <w:t>4</w:t>
            </w:r>
            <w:r w:rsidR="00CD1DBD" w:rsidRPr="00FF47CC">
              <w:rPr>
                <w:rFonts w:ascii="Arial" w:hAnsi="Arial" w:cs="Arial"/>
                <w:sz w:val="20"/>
                <w:szCs w:val="20"/>
              </w:rPr>
              <w:t xml:space="preserve"> % czasu realizacji projektu</w:t>
            </w:r>
          </w:p>
        </w:tc>
        <w:tc>
          <w:tcPr>
            <w:tcW w:w="3260" w:type="dxa"/>
            <w:vAlign w:val="center"/>
          </w:tcPr>
          <w:p w14:paraId="532DC863" w14:textId="5089CB58" w:rsidR="00CD1DBD" w:rsidRPr="00FD4466" w:rsidRDefault="00D51F43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5,0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34F47889" w:rsidR="00CD1DBD" w:rsidRPr="00FD4466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2,7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3A898B01" w:rsidR="00CD1DBD" w:rsidRPr="00FD4466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E577E3" w:rsidRPr="00FD4466">
              <w:rPr>
                <w:rFonts w:ascii="Arial" w:hAnsi="Arial" w:cs="Arial"/>
                <w:sz w:val="20"/>
                <w:szCs w:val="20"/>
              </w:rPr>
              <w:t>,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7</w:t>
            </w:r>
            <w:r w:rsidR="00E577E3"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77777777" w:rsidR="00CD1DBD" w:rsidRPr="00FD4466" w:rsidRDefault="00CD1DBD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90,8 %</w:t>
            </w:r>
          </w:p>
        </w:tc>
      </w:tr>
    </w:tbl>
    <w:p w14:paraId="42829F8F" w14:textId="77777777" w:rsidR="00CD1DBD" w:rsidRPr="002B50C0" w:rsidRDefault="00CD1DBD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0F63697B" w14:textId="77777777" w:rsidR="00CD1DBD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73D2564B" w14:textId="77777777" w:rsidR="00CD1DB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Przedmiotowa umowa zost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ła podpisana w dniu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04.10.2019 r.</w:t>
            </w:r>
          </w:p>
          <w:p w14:paraId="67456771" w14:textId="77777777" w:rsidR="00CD1DBD" w:rsidRPr="00F00E4A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Planowany -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Termin zako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czenia zadania uległ prz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sunięciu ze względu na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istniałą sytuację formalno-prawną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zakończonym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postępowaniu przetarg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wym.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toku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postępowani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wpłynęło 5 ofert.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W stosunku do jednej Zamawiający p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wziął podejrzenie rażąco niskiej ceny. W tym celu zostało przeprowadzone postępowanie wyjaśniające. W trakcie trwania 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tego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dania wpłynęło odwołanie do Krajowej Izby Odwoławczej od jednego z uczestników postępowania dotyczące braku ujawnienia przez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mawiającego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zastrzeżonej przez Wykonawcę jako t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jemnica przedsiębiorstwa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części oferty. Pomimo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stosowania przez Benef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cjenta wszelkich możliwych działań zapobiegawczych (tj. planowania harmonogramu postępowania z zachow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niem bezpieczeństwa dla terminu jego realizacji), te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miny jakie wiążą się z real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zacją procedur związanych z odwołanymi do KIO czy d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terminowane ustawą o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mówieniach publicznych,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spowodowały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materializacj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ryzyka nieosiągnięcia tego kamienia milowego w zapl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nowanym terminie.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BDB8" w14:textId="77777777" w:rsidR="00CD1DBD" w:rsidRPr="00B033F7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2C26FF0E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Przedmiotowa dokumentacja została odebrana w dniu 30.12.2019 r.</w:t>
            </w:r>
          </w:p>
          <w:p w14:paraId="6F13934D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zakończenia zadania uległ przesunięciu ze wzgl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 na uzależnienie jego realizacji od terminu zako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ń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czenia procedur przetarg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wych, o których mowa p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wyżej.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planu wdr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żenia i testów syst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A223" w14:textId="77777777" w:rsidR="00CD1DBD" w:rsidRPr="0061724A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929DBD9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Przedmiotowe plany zostały odebrane w dniu 30.12.2019 r.</w:t>
            </w:r>
          </w:p>
          <w:p w14:paraId="55E40A71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Termin zakończenia zadania uległ przesunięciu ze wzgl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du na uzależnienie jego realizacji od terminu zako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czenia procedur przetarg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wych, o których mowa p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wyżej.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CFED" w14:textId="77777777" w:rsidR="003A2CFE" w:rsidRPr="0061724A" w:rsidRDefault="003A2CFE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2AA67836" w14:textId="2F808C2C" w:rsidR="003A2CFE" w:rsidRPr="0061724A" w:rsidRDefault="003A2CFE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rototyp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stał odebran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32137C43" w14:textId="7590AC5B" w:rsidR="00B25211" w:rsidRPr="0061724A" w:rsidRDefault="00B25211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Termin zakończenia zadania uległ przesunięciu (zgodnie z aneksem do umowy z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wartej z wykonawcą opr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gramowania)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ze względu na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opóźnie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realizacji p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przednich etapów projektu.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nych oprogramow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68A5A340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911" w:type="dxa"/>
            <w:vAlign w:val="center"/>
          </w:tcPr>
          <w:p w14:paraId="525A840C" w14:textId="77777777" w:rsidR="00CD1DBD" w:rsidRPr="003A2CFE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2A147AFA" w14:textId="77777777" w:rsidR="00792895" w:rsidRPr="00F10351" w:rsidRDefault="00792895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Planowany</w:t>
            </w:r>
          </w:p>
          <w:p w14:paraId="75889DF1" w14:textId="34E683F1" w:rsidR="00CD1DBD" w:rsidRPr="00F10351" w:rsidRDefault="00792895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 zakończenia zadania uległ przesunięciu na dzień </w:t>
            </w:r>
            <w:r w:rsidR="00C1079D" w:rsidRPr="00F10351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F10351" w:rsidRPr="00F10351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="00C1079D" w:rsidRPr="00F1035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 (zgodnie z aneksem do umowy zawa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tej z wykonawcą oprogr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mowania). Przesunięcie to wynika z opóźnień w real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zacji poprzednich etapów projektu.</w:t>
            </w: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Raport z testów be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2E156BE7" w:rsidR="00CD1DBD" w:rsidRPr="009C6C88" w:rsidRDefault="009C6C88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911" w:type="dxa"/>
            <w:vAlign w:val="center"/>
          </w:tcPr>
          <w:p w14:paraId="63B33B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6E02EEE4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5AB42437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5D280337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3C8A76A1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5DF4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7 </w:t>
            </w:r>
          </w:p>
          <w:p w14:paraId="41843429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81108 szt./rok;</w:t>
            </w:r>
          </w:p>
          <w:p w14:paraId="07D1E2AA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29547A26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4C8EAA25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</w:tbl>
    <w:p w14:paraId="6F5816DC" w14:textId="77777777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cji projektu (narast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jąco)</w:t>
            </w:r>
          </w:p>
        </w:tc>
      </w:tr>
      <w:tr w:rsidR="00CD1DBD" w:rsidRPr="000C4E85" w14:paraId="7133D283" w14:textId="77777777">
        <w:tc>
          <w:tcPr>
            <w:tcW w:w="2545" w:type="dxa"/>
            <w:vAlign w:val="center"/>
          </w:tcPr>
          <w:p w14:paraId="1AB9D6F2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1.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03BF901B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C95283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2665B3A" w14:textId="77777777">
        <w:tc>
          <w:tcPr>
            <w:tcW w:w="2545" w:type="dxa"/>
            <w:vAlign w:val="center"/>
          </w:tcPr>
          <w:p w14:paraId="6C1FEF5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2.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3D8F5A8D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5189113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6A10E5F0" w14:textId="77777777">
        <w:tc>
          <w:tcPr>
            <w:tcW w:w="2545" w:type="dxa"/>
            <w:vAlign w:val="center"/>
          </w:tcPr>
          <w:p w14:paraId="7BC6774A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a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51DA19CC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8C00873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304FBDF" w14:textId="77777777">
        <w:tc>
          <w:tcPr>
            <w:tcW w:w="2545" w:type="dxa"/>
            <w:vAlign w:val="center"/>
          </w:tcPr>
          <w:p w14:paraId="255210F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59F38E50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A8031D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D752980" w14:textId="77777777">
        <w:tc>
          <w:tcPr>
            <w:tcW w:w="2545" w:type="dxa"/>
            <w:vAlign w:val="center"/>
          </w:tcPr>
          <w:p w14:paraId="413F49AB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066E1B8F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3144F4E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lastRenderedPageBreak/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00E86D00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424F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047A071E" w14:textId="77777777">
        <w:tc>
          <w:tcPr>
            <w:tcW w:w="2545" w:type="dxa"/>
            <w:vAlign w:val="center"/>
          </w:tcPr>
          <w:p w14:paraId="38770D7E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nioną on-line usługę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bliczną</w:t>
            </w:r>
          </w:p>
        </w:tc>
        <w:tc>
          <w:tcPr>
            <w:tcW w:w="1278" w:type="dxa"/>
            <w:vAlign w:val="center"/>
          </w:tcPr>
          <w:p w14:paraId="4A4D71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2A2B4883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6052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2*</w:t>
            </w:r>
          </w:p>
        </w:tc>
        <w:tc>
          <w:tcPr>
            <w:tcW w:w="2268" w:type="dxa"/>
            <w:vAlign w:val="center"/>
          </w:tcPr>
          <w:p w14:paraId="4245A28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44B3DFD" w14:textId="77777777">
        <w:tc>
          <w:tcPr>
            <w:tcW w:w="2545" w:type="dxa"/>
            <w:vAlign w:val="center"/>
          </w:tcPr>
          <w:p w14:paraId="586FC218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0DE659CB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6548A5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10ABB7B3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31 grudnia 2020 r. – przypada na 31 lipca 2021 r.</w:t>
            </w:r>
          </w:p>
        </w:tc>
      </w:tr>
    </w:tbl>
    <w:p w14:paraId="4595D05A" w14:textId="77777777" w:rsidR="00CD1DBD" w:rsidRPr="00CE3E6B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 xml:space="preserve">E-usługi A2A, A2B, </w:t>
      </w:r>
      <w:r w:rsidRPr="00CE3E6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A2C</w:t>
      </w:r>
      <w:r w:rsidRPr="00CE3E6B">
        <w:rPr>
          <w:rFonts w:ascii="Arial" w:hAnsi="Arial" w:cs="Arial"/>
          <w:color w:val="auto"/>
        </w:rPr>
        <w:t xml:space="preserve"> </w:t>
      </w:r>
      <w:bookmarkStart w:id="1" w:name="_Hlk506932259"/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1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7FD6E041" w14:textId="77777777">
        <w:tc>
          <w:tcPr>
            <w:tcW w:w="2937" w:type="dxa"/>
            <w:vAlign w:val="center"/>
          </w:tcPr>
          <w:p w14:paraId="0FDAAC76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kowanych materiałów odni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sienia (CRM) – A2B</w:t>
            </w:r>
          </w:p>
        </w:tc>
        <w:tc>
          <w:tcPr>
            <w:tcW w:w="1453" w:type="dxa"/>
            <w:vAlign w:val="center"/>
          </w:tcPr>
          <w:p w14:paraId="5316D74D" w14:textId="447C9741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  <w:vAlign w:val="center"/>
          </w:tcPr>
          <w:p w14:paraId="2E4E73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2BD364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6F1812BC" w14:textId="77777777">
        <w:tc>
          <w:tcPr>
            <w:tcW w:w="2937" w:type="dxa"/>
            <w:vAlign w:val="center"/>
          </w:tcPr>
          <w:p w14:paraId="716627D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 zgodności – A2B</w:t>
            </w:r>
          </w:p>
        </w:tc>
        <w:tc>
          <w:tcPr>
            <w:tcW w:w="1453" w:type="dxa"/>
            <w:vAlign w:val="center"/>
          </w:tcPr>
          <w:p w14:paraId="7713DB57" w14:textId="360DA932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2904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BF55DB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34A6641" w14:textId="77777777">
        <w:tc>
          <w:tcPr>
            <w:tcW w:w="2937" w:type="dxa"/>
            <w:vAlign w:val="center"/>
          </w:tcPr>
          <w:p w14:paraId="0993A26C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10CF45C4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20575C8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2863F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9F7C462" w14:textId="77777777">
        <w:tc>
          <w:tcPr>
            <w:tcW w:w="2937" w:type="dxa"/>
            <w:vAlign w:val="center"/>
          </w:tcPr>
          <w:p w14:paraId="584189B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dów pomiarowych zgodnie z art. 6a ustawy Prawo o 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rach – A2B</w:t>
            </w:r>
          </w:p>
        </w:tc>
        <w:tc>
          <w:tcPr>
            <w:tcW w:w="1453" w:type="dxa"/>
            <w:vAlign w:val="center"/>
          </w:tcPr>
          <w:p w14:paraId="654D94AA" w14:textId="6EA3BB08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6C4D246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67AA423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41A33DDE" w14:textId="77777777">
        <w:tc>
          <w:tcPr>
            <w:tcW w:w="2937" w:type="dxa"/>
            <w:vAlign w:val="center"/>
          </w:tcPr>
          <w:p w14:paraId="0135AC2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pertyzy przyrządów pomiar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wych – A2B</w:t>
            </w:r>
          </w:p>
        </w:tc>
        <w:tc>
          <w:tcPr>
            <w:tcW w:w="1453" w:type="dxa"/>
            <w:vAlign w:val="center"/>
          </w:tcPr>
          <w:p w14:paraId="0319679A" w14:textId="4DB37193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00A82A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E80E37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0835C87" w14:textId="77777777">
        <w:tc>
          <w:tcPr>
            <w:tcW w:w="2937" w:type="dxa"/>
            <w:vAlign w:val="center"/>
          </w:tcPr>
          <w:p w14:paraId="2E8949A9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tu w rejestrze producentów i importerów towarów paczk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7255913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7EA1F5D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6615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2F192AAD" w14:textId="77777777">
        <w:tc>
          <w:tcPr>
            <w:tcW w:w="2937" w:type="dxa"/>
            <w:vAlign w:val="center"/>
          </w:tcPr>
          <w:p w14:paraId="4A8163E2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ści certyfikatów – A2B</w:t>
            </w:r>
          </w:p>
        </w:tc>
        <w:tc>
          <w:tcPr>
            <w:tcW w:w="1453" w:type="dxa"/>
            <w:vAlign w:val="center"/>
          </w:tcPr>
          <w:p w14:paraId="60E1C1D2" w14:textId="36EB167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5901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F05DD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00445572">
        <w:rPr>
          <w:rStyle w:val="Nagwek3Znak"/>
          <w:rFonts w:ascii="Arial" w:hAnsi="Arial" w:cs="Arial"/>
          <w:b/>
          <w:bCs/>
          <w:color w:val="auto"/>
        </w:rPr>
        <w:t>zdigitalizowane</w:t>
      </w:r>
      <w:proofErr w:type="spellEnd"/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</w:t>
      </w:r>
      <w:r w:rsidRPr="00CE3E6B">
        <w:rPr>
          <w:rFonts w:ascii="Arial" w:hAnsi="Arial" w:cs="Arial"/>
          <w:color w:val="808080"/>
          <w:sz w:val="20"/>
          <w:szCs w:val="20"/>
        </w:rPr>
        <w:t>k</w:t>
      </w:r>
      <w:r w:rsidRPr="00CE3E6B">
        <w:rPr>
          <w:rFonts w:ascii="Arial" w:hAnsi="Arial" w:cs="Arial"/>
          <w:color w:val="808080"/>
          <w:sz w:val="20"/>
          <w:szCs w:val="20"/>
        </w:rPr>
        <w:t>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04CF3B0" w14:textId="311AA3D7" w:rsidR="007E45EE" w:rsidRDefault="007E45EE" w:rsidP="007E45EE"/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44557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0044557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445572">
        <w:rPr>
          <w:rFonts w:ascii="Arial" w:hAnsi="Arial" w:cs="Arial"/>
          <w:color w:val="auto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3118"/>
        <w:gridCol w:w="2551"/>
      </w:tblGrid>
      <w:tr w:rsidR="00CD1DBD" w:rsidRPr="000C4E85" w14:paraId="728BB7C5" w14:textId="77777777" w:rsidTr="00100AD1">
        <w:trPr>
          <w:tblHeader/>
        </w:trPr>
        <w:tc>
          <w:tcPr>
            <w:tcW w:w="2547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CD1DBD" w:rsidRPr="000C4E85" w14:paraId="5155862E" w14:textId="77777777" w:rsidTr="00100AD1">
        <w:trPr>
          <w:cantSplit/>
        </w:trPr>
        <w:tc>
          <w:tcPr>
            <w:tcW w:w="2547" w:type="dxa"/>
            <w:vAlign w:val="center"/>
          </w:tcPr>
          <w:p w14:paraId="7515F06E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prawionej interoperacy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ności: rejestr danych identyfikacyjnych i tel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adresowych przedsiębio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ców i instytucji public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</w:r>
          </w:p>
        </w:tc>
        <w:tc>
          <w:tcPr>
            <w:tcW w:w="1701" w:type="dxa"/>
            <w:vAlign w:val="center"/>
          </w:tcPr>
          <w:p w14:paraId="65B5B381" w14:textId="16F96BA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06B44C56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4DE12501" w14:textId="37B8BB6E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Realizowany Projekt nie wykazuje komplementa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ności z innymi projektami. Funkcjonalności systemu ŚWITEŹ są projektowane odpowiednio do zakresu działania i unikatowych w skali kraju zadań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miar. Wskazany produkt zintegruje w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wnętrzne rejestry Urzędu.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systemu ŚWITEŹ, które umożliwią implementację tych rej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strów i danych w nich zgromadzonych do zakł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danych do uruchomienia w ramach systemu usług </w:t>
            </w:r>
          </w:p>
        </w:tc>
      </w:tr>
      <w:tr w:rsidR="00CD1DBD" w:rsidRPr="000C4E85" w14:paraId="3DC91FF3" w14:textId="77777777" w:rsidTr="00100AD1">
        <w:trPr>
          <w:cantSplit/>
        </w:trPr>
        <w:tc>
          <w:tcPr>
            <w:tcW w:w="2547" w:type="dxa"/>
            <w:vAlign w:val="center"/>
          </w:tcPr>
          <w:p w14:paraId="5909855A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terfejs API do komunikacji w zakresie składanych dokumentów elektronic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i informacji o ich doręczeniu (możliwości implementacji kanału komunikacji w systemach wewnętrznych przedsi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biorców).</w:t>
            </w:r>
          </w:p>
        </w:tc>
        <w:tc>
          <w:tcPr>
            <w:tcW w:w="1701" w:type="dxa"/>
            <w:vAlign w:val="center"/>
          </w:tcPr>
          <w:p w14:paraId="5D4DA416" w14:textId="06281408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069CCA65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480D3578" w14:textId="12C986FB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ce tych systemów. </w:t>
            </w:r>
          </w:p>
        </w:tc>
      </w:tr>
      <w:tr w:rsidR="00CD1DBD" w:rsidRPr="000C4E85" w14:paraId="162F4ED5" w14:textId="77777777" w:rsidTr="00100AD1">
        <w:trPr>
          <w:cantSplit/>
        </w:trPr>
        <w:tc>
          <w:tcPr>
            <w:tcW w:w="2547" w:type="dxa"/>
            <w:vAlign w:val="center"/>
          </w:tcPr>
          <w:p w14:paraId="67DB8192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terfejs API do pobierania informacji z baz danych GUM łącznie z załączn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kami, jeżeli takie występ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ją (np. pliki graficzne).</w:t>
            </w:r>
          </w:p>
        </w:tc>
        <w:tc>
          <w:tcPr>
            <w:tcW w:w="1701" w:type="dxa"/>
            <w:vAlign w:val="center"/>
          </w:tcPr>
          <w:p w14:paraId="6B06A523" w14:textId="5A50A333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78FA2D84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30B12042" w14:textId="159B4AD6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cę tych systemów.</w:t>
            </w:r>
          </w:p>
        </w:tc>
      </w:tr>
      <w:tr w:rsidR="00CD1DBD" w:rsidRPr="000C4E85" w14:paraId="75450634" w14:textId="77777777" w:rsidTr="00100AD1">
        <w:trPr>
          <w:cantSplit/>
        </w:trPr>
        <w:tc>
          <w:tcPr>
            <w:tcW w:w="2547" w:type="dxa"/>
            <w:vAlign w:val="center"/>
          </w:tcPr>
          <w:p w14:paraId="2FF0067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terfejs API do udostę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niania informacji stat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stycznej GUM Rozsz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rzanie zakresu danych i źródeł informacji ud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stępnianych na wspó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portalach admin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stracji publicznej.</w:t>
            </w:r>
          </w:p>
        </w:tc>
        <w:tc>
          <w:tcPr>
            <w:tcW w:w="1701" w:type="dxa"/>
            <w:vAlign w:val="center"/>
          </w:tcPr>
          <w:p w14:paraId="2634C8D7" w14:textId="0CE751C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5209B021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58B6BB87" w14:textId="6404BAE3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cował z systemami i prz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jętymi w administracji publicznej procedurami.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cę tych systemów w tym wymianę informacji mi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dzy nimi.</w:t>
            </w:r>
          </w:p>
        </w:tc>
      </w:tr>
      <w:tr w:rsidR="00CD1DBD" w:rsidRPr="000C4E85" w14:paraId="58AB596C" w14:textId="77777777" w:rsidTr="00100AD1">
        <w:trPr>
          <w:cantSplit/>
        </w:trPr>
        <w:tc>
          <w:tcPr>
            <w:tcW w:w="2547" w:type="dxa"/>
            <w:vAlign w:val="center"/>
          </w:tcPr>
          <w:p w14:paraId="740BE2C3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System będzie korzystać z dostępnych referency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zbiorów danych administracji państwowej w zakresie uzupełniania danych wprowadzanych przez Klientów lub ich weryfikacji m.in. w zakr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4840FA87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3D15753F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B3FC667" w14:textId="7E97744C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systemami i był kompatybilny z przyjętymi w administracji publicznej procedurami w zakresie udostępniania i wymiany danych.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niem wymagań funkcjonalnych i technic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nych, które umożliwią współpracę tych syst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mów w tym wymianę 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formacji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dzy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nimi.</w:t>
            </w:r>
          </w:p>
        </w:tc>
      </w:tr>
      <w:tr w:rsidR="00CD1DBD" w:rsidRPr="000C4E85" w14:paraId="7E1699CF" w14:textId="77777777" w:rsidTr="00100AD1">
        <w:trPr>
          <w:cantSplit/>
        </w:trPr>
        <w:tc>
          <w:tcPr>
            <w:tcW w:w="2547" w:type="dxa"/>
            <w:vAlign w:val="center"/>
          </w:tcPr>
          <w:p w14:paraId="409275C0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Wdrożony system wspa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cia informatycznego usług terenowej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1A706A61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464C263E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263EA0B" w14:textId="13558558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System ŚWITEŹ będzie elementem usług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publicznej. Z uwagi na unikatowość usług świadczonych przez 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ministrację miar, system ten będzie opierał się na dedykowanych rozwiąz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niach, które będą ko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plementarne i kompatybi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ne z funkcjonującymi już usługami w administracji publicznej.</w:t>
            </w:r>
          </w:p>
        </w:tc>
      </w:tr>
      <w:tr w:rsidR="00CD1DBD" w:rsidRPr="000C4E85" w14:paraId="3EC019D4" w14:textId="77777777" w:rsidTr="00100AD1">
        <w:trPr>
          <w:cantSplit/>
        </w:trPr>
        <w:tc>
          <w:tcPr>
            <w:tcW w:w="2547" w:type="dxa"/>
            <w:vAlign w:val="center"/>
          </w:tcPr>
          <w:p w14:paraId="4417971B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wo-sprzętowa terenowej administracji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54C24C6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7B1C7F6C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F515896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Projektowany system oraz planowana do zakupienia w ramach realizacji 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jektu infrastruktura ma zapewnić poziom tec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niczny umożliwiający współpracę systemu ŚWITEŹ z innymi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cjonującymi w administr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cji publicznej systemami oraz swobodną wymianę danych pomiędzy nimi. </w:t>
            </w:r>
          </w:p>
        </w:tc>
      </w:tr>
      <w:tr w:rsidR="00CD1DBD" w:rsidRPr="000C4E85" w14:paraId="6226BB85" w14:textId="77777777" w:rsidTr="00100AD1">
        <w:trPr>
          <w:cantSplit/>
        </w:trPr>
        <w:tc>
          <w:tcPr>
            <w:tcW w:w="2547" w:type="dxa"/>
            <w:vAlign w:val="center"/>
          </w:tcPr>
          <w:p w14:paraId="6AABC1B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Hosting infrastruktury serwerowej.</w:t>
            </w:r>
          </w:p>
        </w:tc>
        <w:tc>
          <w:tcPr>
            <w:tcW w:w="1701" w:type="dxa"/>
            <w:vAlign w:val="center"/>
          </w:tcPr>
          <w:p w14:paraId="5A33724E" w14:textId="0151E03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3118" w:type="dxa"/>
            <w:vAlign w:val="center"/>
          </w:tcPr>
          <w:p w14:paraId="02B4F89A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3B1CC63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2E92CA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struktury serwerowej b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dzie dedykowana wyłąc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 dla projektowanego systemu „ŚWITEŹ”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D61BA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410"/>
        <w:gridCol w:w="2552"/>
      </w:tblGrid>
      <w:tr w:rsidR="00CD1DBD" w:rsidRPr="000C4E85" w14:paraId="49CF376F" w14:textId="77777777" w:rsidTr="00100AD1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wania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CC8197F" w14:textId="77777777" w:rsidTr="00100AD1">
        <w:tc>
          <w:tcPr>
            <w:tcW w:w="3265" w:type="dxa"/>
            <w:vAlign w:val="center"/>
          </w:tcPr>
          <w:p w14:paraId="2D8E6D20" w14:textId="78D25D1A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Hlk22930938"/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Przekroczenie zakładanych kos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 xml:space="preserve">tów </w:t>
            </w:r>
            <w:r w:rsidR="006052D5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realizacji projektu</w:t>
            </w:r>
          </w:p>
        </w:tc>
        <w:tc>
          <w:tcPr>
            <w:tcW w:w="1697" w:type="dxa"/>
            <w:vAlign w:val="center"/>
          </w:tcPr>
          <w:p w14:paraId="4BFD2942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410" w:type="dxa"/>
            <w:vAlign w:val="center"/>
          </w:tcPr>
          <w:p w14:paraId="4A24B18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vAlign w:val="center"/>
          </w:tcPr>
          <w:p w14:paraId="6F19004C" w14:textId="77777777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rzania oprogramowania, weryfikacja pozostałych </w:t>
            </w:r>
            <w:r w:rsidRPr="00367909">
              <w:rPr>
                <w:rFonts w:ascii="Arial" w:hAnsi="Arial" w:cs="Arial"/>
                <w:sz w:val="20"/>
                <w:szCs w:val="20"/>
              </w:rPr>
              <w:lastRenderedPageBreak/>
              <w:t>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>, formułowanie zadań z wykorzystaniem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utworzenie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Spodziewanymi efektami działań jest zapobieżenie przekroczeniu planow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>realizacji projektu przy jednoczesnym zachow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niu maksymalnej jakości oczekiwanych produktów. </w:t>
            </w:r>
          </w:p>
          <w:p w14:paraId="15A4C28B" w14:textId="3F0DAEE5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367909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367909">
              <w:rPr>
                <w:rFonts w:ascii="Arial" w:hAnsi="Arial" w:cs="Arial"/>
                <w:sz w:val="20"/>
                <w:szCs w:val="20"/>
              </w:rPr>
              <w:t>e</w:t>
            </w:r>
            <w:r w:rsidRPr="00367909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0CE6C5F2" w14:textId="77777777" w:rsidTr="00100AD1">
        <w:tc>
          <w:tcPr>
            <w:tcW w:w="3265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Niewystarczające zasoby kadr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we</w:t>
            </w:r>
          </w:p>
        </w:tc>
        <w:tc>
          <w:tcPr>
            <w:tcW w:w="1697" w:type="dxa"/>
            <w:vAlign w:val="center"/>
          </w:tcPr>
          <w:p w14:paraId="0077D00D" w14:textId="69225AA3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410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vAlign w:val="center"/>
          </w:tcPr>
          <w:p w14:paraId="1D5143DA" w14:textId="77777777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</w:t>
            </w:r>
            <w:r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Pr="002D61BA">
              <w:rPr>
                <w:rFonts w:ascii="Arial" w:hAnsi="Arial" w:cs="Arial"/>
                <w:sz w:val="20"/>
                <w:szCs w:val="20"/>
              </w:rPr>
              <w:t>nich zasobów do realizacji projektu, zaangażowanie zewnętrznego doradcy technicznego. Zastos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>wanie metodyki zarz</w:t>
            </w:r>
            <w:r w:rsidRPr="002D61BA">
              <w:rPr>
                <w:rFonts w:ascii="Arial" w:hAnsi="Arial" w:cs="Arial"/>
                <w:sz w:val="20"/>
                <w:szCs w:val="20"/>
              </w:rPr>
              <w:t>ą</w:t>
            </w:r>
            <w:r w:rsidRPr="002D61BA">
              <w:rPr>
                <w:rFonts w:ascii="Arial" w:hAnsi="Arial" w:cs="Arial"/>
                <w:sz w:val="20"/>
                <w:szCs w:val="20"/>
              </w:rPr>
              <w:t>dzania w zakresie kszta</w:t>
            </w:r>
            <w:r w:rsidRPr="002D61BA">
              <w:rPr>
                <w:rFonts w:ascii="Arial" w:hAnsi="Arial" w:cs="Arial"/>
                <w:sz w:val="20"/>
                <w:szCs w:val="20"/>
              </w:rPr>
              <w:t>ł</w:t>
            </w:r>
            <w:r w:rsidRPr="002D61BA">
              <w:rPr>
                <w:rFonts w:ascii="Arial" w:hAnsi="Arial" w:cs="Arial"/>
                <w:sz w:val="20"/>
                <w:szCs w:val="20"/>
              </w:rPr>
              <w:t>towania zespołu.</w:t>
            </w:r>
          </w:p>
          <w:p w14:paraId="3A69AAE1" w14:textId="7E7D9BC1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oczekiwanych produktów w projekcie poprzez o</w:t>
            </w:r>
            <w:r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Pr="002D61BA">
              <w:rPr>
                <w:rFonts w:ascii="Arial" w:hAnsi="Arial" w:cs="Arial"/>
                <w:sz w:val="20"/>
                <w:szCs w:val="20"/>
              </w:rPr>
              <w:t>powiedni dobór kadry eksperckiej oraz poz</w:t>
            </w:r>
            <w:r w:rsidRPr="002D61BA">
              <w:rPr>
                <w:rFonts w:ascii="Arial" w:hAnsi="Arial" w:cs="Arial"/>
                <w:sz w:val="20"/>
                <w:szCs w:val="20"/>
              </w:rPr>
              <w:t>y</w:t>
            </w:r>
            <w:r w:rsidRPr="002D61BA">
              <w:rPr>
                <w:rFonts w:ascii="Arial" w:hAnsi="Arial" w:cs="Arial"/>
                <w:sz w:val="20"/>
                <w:szCs w:val="20"/>
              </w:rPr>
              <w:t>skanie wsparcia w obsz</w:t>
            </w:r>
            <w:r w:rsidRPr="002D61BA">
              <w:rPr>
                <w:rFonts w:ascii="Arial" w:hAnsi="Arial" w:cs="Arial"/>
                <w:sz w:val="20"/>
                <w:szCs w:val="20"/>
              </w:rPr>
              <w:t>a</w:t>
            </w:r>
            <w:r w:rsidRPr="002D61BA">
              <w:rPr>
                <w:rFonts w:ascii="Arial" w:hAnsi="Arial" w:cs="Arial"/>
                <w:sz w:val="20"/>
                <w:szCs w:val="20"/>
              </w:rPr>
              <w:t>rach, w których benef</w:t>
            </w:r>
            <w:r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Pr="002D61BA">
              <w:rPr>
                <w:rFonts w:ascii="Arial" w:hAnsi="Arial" w:cs="Arial"/>
                <w:sz w:val="20"/>
                <w:szCs w:val="20"/>
              </w:rPr>
              <w:t>cjent nie dysponuje w</w:t>
            </w:r>
            <w:r w:rsidRPr="002D61BA">
              <w:rPr>
                <w:rFonts w:ascii="Arial" w:hAnsi="Arial" w:cs="Arial"/>
                <w:sz w:val="20"/>
                <w:szCs w:val="20"/>
              </w:rPr>
              <w:t>y</w:t>
            </w:r>
            <w:r w:rsidRPr="002D61BA">
              <w:rPr>
                <w:rFonts w:ascii="Arial" w:hAnsi="Arial" w:cs="Arial"/>
                <w:sz w:val="20"/>
                <w:szCs w:val="20"/>
              </w:rPr>
              <w:t>starczającymi zasobami. Elementem, który w sp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</w:t>
            </w:r>
            <w:r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Pr="002D61BA">
              <w:rPr>
                <w:rFonts w:ascii="Arial" w:hAnsi="Arial" w:cs="Arial"/>
                <w:sz w:val="20"/>
                <w:szCs w:val="20"/>
              </w:rPr>
              <w:t>dem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Beneficjent w celu minimalizacji ryzyka utraty kadry i wsparcia merytorycznego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okresie pełnego rygoru kwara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tanny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W obecnie trwającym okresie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</w:t>
            </w:r>
            <w:r w:rsidR="00474506">
              <w:rPr>
                <w:rFonts w:ascii="Arial" w:hAnsi="Arial" w:cs="Arial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sz w:val="20"/>
                <w:szCs w:val="20"/>
              </w:rPr>
              <w:t>walności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środki zabe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pieczające zdrowie i życie członków zespołu proje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k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lastRenderedPageBreak/>
              <w:t xml:space="preserve">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malizację kontaktów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stosow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nie środków ochrony osob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funkcjonowania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podmiotów świadczących usługi wsparcia w projekcie oraz wynikająca z tego tru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ność beneficjenta w 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nimalizowaniu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obszarze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>w bieżącym okr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100A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nawcy związane z: wdrożeniem systemu „ŚWITEŹ”, utrzymaniem odpowiedniego poziomu bezpi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czeństwa i zapewnieniem wyda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ności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72B" w14:textId="61611790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</w:t>
            </w:r>
            <w:r w:rsidRPr="00367909">
              <w:rPr>
                <w:rFonts w:ascii="Arial" w:hAnsi="Arial" w:cs="Arial"/>
                <w:sz w:val="20"/>
                <w:szCs w:val="20"/>
              </w:rPr>
              <w:t>d</w:t>
            </w:r>
            <w:r w:rsidRPr="00367909">
              <w:rPr>
                <w:rFonts w:ascii="Arial" w:hAnsi="Arial" w:cs="Arial"/>
                <w:sz w:val="20"/>
                <w:szCs w:val="20"/>
              </w:rPr>
              <w:t>powiednim przygotow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niem oraz zapleczem technicznym. Na wyk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nawcę nałożony zostanie również obowiązek pr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wadzenia projektu zgo</w:t>
            </w:r>
            <w:r w:rsidRPr="00367909">
              <w:rPr>
                <w:rFonts w:ascii="Arial" w:hAnsi="Arial" w:cs="Arial"/>
                <w:sz w:val="20"/>
                <w:szCs w:val="20"/>
              </w:rPr>
              <w:t>d</w:t>
            </w:r>
            <w:r w:rsidRPr="00367909">
              <w:rPr>
                <w:rFonts w:ascii="Arial" w:hAnsi="Arial" w:cs="Arial"/>
                <w:sz w:val="20"/>
                <w:szCs w:val="20"/>
              </w:rPr>
              <w:t>nie z uznaną metodyką. Organizowanie cyklic</w:t>
            </w:r>
            <w:r w:rsidRPr="00367909">
              <w:rPr>
                <w:rFonts w:ascii="Arial" w:hAnsi="Arial" w:cs="Arial"/>
                <w:sz w:val="20"/>
                <w:szCs w:val="20"/>
              </w:rPr>
              <w:t>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kontraktu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Spodziewanymi efektami działań jest: zachowanie maksymalnej jakości pr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duktów w projekcie, w tym ich najwyższych standa</w:t>
            </w:r>
            <w:r w:rsidRPr="00367909">
              <w:rPr>
                <w:rFonts w:ascii="Arial" w:hAnsi="Arial" w:cs="Arial"/>
                <w:sz w:val="20"/>
                <w:szCs w:val="20"/>
              </w:rPr>
              <w:t>r</w:t>
            </w:r>
            <w:r w:rsidRPr="00367909">
              <w:rPr>
                <w:rFonts w:ascii="Arial" w:hAnsi="Arial" w:cs="Arial"/>
                <w:sz w:val="20"/>
                <w:szCs w:val="20"/>
              </w:rPr>
              <w:t>dów technicznych i w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magań określonych w dokumentacji projektowej oraz pełnej kontroli nad realizacją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367909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367909">
              <w:rPr>
                <w:rFonts w:ascii="Arial" w:hAnsi="Arial" w:cs="Arial"/>
                <w:sz w:val="20"/>
                <w:szCs w:val="20"/>
              </w:rPr>
              <w:t>e</w:t>
            </w:r>
            <w:r w:rsidRPr="00367909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bookmarkEnd w:id="2"/>
    </w:tbl>
    <w:p w14:paraId="62199FA1" w14:textId="77777777" w:rsidR="00CD1DBD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0DBC48" w14:textId="77777777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CD1DBD" w:rsidRPr="000C4E85" w14:paraId="2A9E4315" w14:textId="77777777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procedur dotyczących wszechstronnych testów akceptacyjnych oraz wymóg testowania zmian na środowisku testowym / wprowadzenie procedur odtworzenia systemu oraz systematycznego tworzenia kopii zapasowych / regularne kontrole jakości systemu / audyt. Uwzględnienie potrzeby przeprowadzenia testów oraz zapewnienie 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duktów w projekcie p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przez zapewnienie wsparcia technicznego podczas realizacji proje</w:t>
            </w:r>
            <w:r w:rsidRPr="004C1766">
              <w:rPr>
                <w:rFonts w:ascii="Arial" w:hAnsi="Arial" w:cs="Arial"/>
                <w:sz w:val="20"/>
                <w:szCs w:val="20"/>
              </w:rPr>
              <w:t>k</w:t>
            </w:r>
            <w:r w:rsidRPr="004C1766">
              <w:rPr>
                <w:rFonts w:ascii="Arial" w:hAnsi="Arial" w:cs="Arial"/>
                <w:sz w:val="20"/>
                <w:szCs w:val="20"/>
              </w:rPr>
              <w:t>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341E31D5" w14:textId="77777777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Niechęć pracowników beneficje</w:t>
            </w:r>
            <w:r w:rsidRPr="000C4E85">
              <w:rPr>
                <w:rFonts w:ascii="Arial" w:hAnsi="Arial" w:cs="Arial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sz w:val="20"/>
                <w:szCs w:val="20"/>
              </w:rPr>
              <w:t>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cyjnych planuje także przeprowadzenie kamp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nii upowszechniającej wiedzę wśród użytkown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ków wewnętrznych o pr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o celach projektu i zasadach jego funkcjonowania użytko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nikom wewnętrznym – poprzez wskazywanie jego funkcjonalności wpływających na jakość i 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efektywność pracy w sy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64FEA724" w14:textId="77777777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Niski poziomu korzystania z ur</w:t>
            </w:r>
            <w:r w:rsidRPr="000C4E85">
              <w:rPr>
                <w:rFonts w:ascii="Arial" w:hAnsi="Arial" w:cs="Arial"/>
                <w:sz w:val="20"/>
                <w:szCs w:val="20"/>
              </w:rPr>
              <w:t>u</w:t>
            </w:r>
            <w:r w:rsidRPr="000C4E85">
              <w:rPr>
                <w:rFonts w:ascii="Arial" w:hAnsi="Arial" w:cs="Arial"/>
                <w:sz w:val="20"/>
                <w:szCs w:val="20"/>
              </w:rPr>
              <w:t>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672BD62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ne na potencjalnych klie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tów e-usług.</w:t>
            </w:r>
          </w:p>
          <w:p w14:paraId="4E2EA31C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wśród uży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kowników zewnętrznych o zasadach funkcjonowania i korzyściach wynikaj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ą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cych z użytkowania pr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jektowanego systemu.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su sprawozdawczego pozostaje bez zmian.</w:t>
            </w:r>
          </w:p>
        </w:tc>
      </w:tr>
      <w:tr w:rsidR="00474506" w:rsidRPr="000C4E85" w14:paraId="159CE5D1" w14:textId="77777777">
        <w:trPr>
          <w:trHeight w:val="724"/>
        </w:trPr>
        <w:tc>
          <w:tcPr>
            <w:tcW w:w="3261" w:type="dxa"/>
            <w:vAlign w:val="center"/>
          </w:tcPr>
          <w:p w14:paraId="44289A0D" w14:textId="6D0274E7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Brak udostępnienia danych przez system ŚWITEŹ do integracji z systemem F-K lub udostępnienie danych w ograniczonym zakresie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AAB92A" w14:textId="124BA799" w:rsidR="00474506" w:rsidRPr="00F10351" w:rsidRDefault="00474506" w:rsidP="0047450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48E754D" w14:textId="7B695EC9" w:rsidR="00474506" w:rsidRPr="00F10351" w:rsidRDefault="00474506" w:rsidP="0047450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39CC051" w14:textId="4D9FD1BE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lizy zaplanowanych do osiągniecia funkcjonaln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ści systemu w celu wyt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powania tych o niskim poziomie istotności dla użytkownika i dla funkcj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nowania systemu.</w:t>
            </w:r>
          </w:p>
          <w:p w14:paraId="1F8AC296" w14:textId="44726C06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nżynier 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K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>ontraktu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w 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gocjowaniu zmian umowy z głównym wykonawcą systemu.</w:t>
            </w:r>
          </w:p>
          <w:p w14:paraId="6836B3CE" w14:textId="346D2858" w:rsidR="00474506" w:rsidRPr="00422DBD" w:rsidRDefault="00474506" w:rsidP="00422DB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nych projektu – m.in. z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projektowanie i wdrożenie rozwiązań w pełni i sk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tecznie integrujących 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system 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ŚWITEŹ z syst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mami publicznymi przy jednoczesnym zachow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niu ram czasowych i f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nansowych projektu.</w:t>
            </w:r>
          </w:p>
        </w:tc>
      </w:tr>
    </w:tbl>
    <w:bookmarkEnd w:id="3"/>
    <w:p w14:paraId="185EFB01" w14:textId="77777777" w:rsidR="00CD1DBD" w:rsidRPr="00C87C99" w:rsidRDefault="00CD1DBD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</w:pPr>
      <w:r w:rsidRPr="00C87C99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Wymiarowanie systemu informatycznego</w:t>
      </w:r>
    </w:p>
    <w:p w14:paraId="5F180475" w14:textId="77777777" w:rsidR="00CD1DBD" w:rsidRPr="00C87C99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5189D31F" w14:textId="2B236627" w:rsidR="00CD1DBD" w:rsidRPr="00DF2A75" w:rsidRDefault="00DF2A75" w:rsidP="002B5F81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DF2A75">
        <w:rPr>
          <w:rStyle w:val="Nagwek2Znak"/>
          <w:rFonts w:ascii="Arial" w:hAnsi="Arial" w:cs="Arial"/>
          <w:color w:val="auto"/>
          <w:sz w:val="20"/>
          <w:szCs w:val="20"/>
        </w:rPr>
        <w:t>Tomasz Pietrucha</w:t>
      </w:r>
      <w:r w:rsidR="00CD1DBD" w:rsidRPr="00DF2A7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CD1DBD" w:rsidRPr="00DF2A75">
        <w:rPr>
          <w:rFonts w:ascii="Arial" w:hAnsi="Arial" w:cs="Arial"/>
          <w:sz w:val="20"/>
          <w:szCs w:val="20"/>
        </w:rPr>
        <w:t xml:space="preserve"> Biuro Nadzoru i Kontroli GUM</w:t>
      </w:r>
    </w:p>
    <w:p w14:paraId="2F7530D1" w14:textId="6DE07682" w:rsidR="00CD1DBD" w:rsidRPr="00DF2A75" w:rsidRDefault="00CD1DBD" w:rsidP="002B5F81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DF2A75">
        <w:rPr>
          <w:rStyle w:val="Nagwek2Znak"/>
          <w:rFonts w:ascii="Arial" w:hAnsi="Arial" w:cs="Arial"/>
          <w:color w:val="auto"/>
          <w:sz w:val="20"/>
          <w:szCs w:val="20"/>
          <w:lang w:val="en-US"/>
        </w:rPr>
        <w:lastRenderedPageBreak/>
        <w:t>e-</w:t>
      </w:r>
      <w:r w:rsidRPr="00DF2A75">
        <w:rPr>
          <w:rFonts w:ascii="Arial" w:hAnsi="Arial" w:cs="Arial"/>
          <w:sz w:val="20"/>
          <w:szCs w:val="20"/>
          <w:lang w:val="en-US"/>
        </w:rPr>
        <w:t xml:space="preserve">mail: </w:t>
      </w:r>
      <w:hyperlink r:id="rId8" w:history="1">
        <w:r w:rsidR="00DF2A75" w:rsidRPr="00DF2A75">
          <w:rPr>
            <w:rStyle w:val="Hipercze"/>
            <w:rFonts w:ascii="Arial" w:hAnsi="Arial" w:cs="Arial"/>
            <w:sz w:val="20"/>
            <w:szCs w:val="20"/>
            <w:lang w:val="en-US"/>
          </w:rPr>
          <w:t>tomasz.pietrucha@gum.gov.pl</w:t>
        </w:r>
      </w:hyperlink>
    </w:p>
    <w:p w14:paraId="3DDE92A0" w14:textId="544EE641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DF2A75">
        <w:rPr>
          <w:rFonts w:ascii="Arial" w:hAnsi="Arial" w:cs="Arial"/>
          <w:sz w:val="20"/>
          <w:szCs w:val="20"/>
        </w:rPr>
        <w:t>tel. 22 581 9</w:t>
      </w:r>
      <w:r w:rsidR="00DF2A75" w:rsidRPr="00DF2A75">
        <w:rPr>
          <w:rFonts w:ascii="Arial" w:hAnsi="Arial" w:cs="Arial"/>
          <w:sz w:val="20"/>
          <w:szCs w:val="20"/>
        </w:rPr>
        <w:t>0</w:t>
      </w:r>
      <w:r w:rsidRPr="00DF2A75">
        <w:rPr>
          <w:rFonts w:ascii="Arial" w:hAnsi="Arial" w:cs="Arial"/>
          <w:sz w:val="20"/>
          <w:szCs w:val="20"/>
        </w:rPr>
        <w:t xml:space="preserve"> </w:t>
      </w:r>
      <w:r w:rsidR="00DF2A75" w:rsidRPr="00DF2A75">
        <w:rPr>
          <w:rFonts w:ascii="Arial" w:hAnsi="Arial" w:cs="Arial"/>
          <w:sz w:val="20"/>
          <w:szCs w:val="20"/>
        </w:rPr>
        <w:t>59</w:t>
      </w:r>
    </w:p>
    <w:sectPr w:rsidR="00CD1DBD" w:rsidRPr="00D920B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A677B" w14:textId="77777777" w:rsidR="00DF62A5" w:rsidRDefault="00DF62A5" w:rsidP="00BB2420">
      <w:pPr>
        <w:spacing w:after="0" w:line="240" w:lineRule="auto"/>
      </w:pPr>
      <w:r>
        <w:separator/>
      </w:r>
    </w:p>
  </w:endnote>
  <w:endnote w:type="continuationSeparator" w:id="0">
    <w:p w14:paraId="0CAB4357" w14:textId="77777777" w:rsidR="00DF62A5" w:rsidRDefault="00DF62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D294B">
      <w:rPr>
        <w:b/>
        <w:bCs/>
        <w:noProof/>
      </w:rPr>
      <w:t>12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 w:rsidR="009D294B">
      <w:rPr>
        <w:b/>
        <w:bCs/>
        <w:noProof/>
      </w:rPr>
      <w:t>12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A843D" w14:textId="77777777" w:rsidR="00DF62A5" w:rsidRDefault="00DF62A5" w:rsidP="00BB2420">
      <w:pPr>
        <w:spacing w:after="0" w:line="240" w:lineRule="auto"/>
      </w:pPr>
      <w:r>
        <w:separator/>
      </w:r>
    </w:p>
  </w:footnote>
  <w:footnote w:type="continuationSeparator" w:id="0">
    <w:p w14:paraId="6A13ED55" w14:textId="77777777" w:rsidR="00DF62A5" w:rsidRDefault="00DF62A5" w:rsidP="00BB2420">
      <w:pPr>
        <w:spacing w:after="0" w:line="240" w:lineRule="auto"/>
      </w:pPr>
      <w:r>
        <w:continuationSeparator/>
      </w:r>
    </w:p>
  </w:footnote>
  <w:footnote w:id="1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doNotDisplayPageBoundaries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5F7"/>
    <w:rsid w:val="00016BDC"/>
    <w:rsid w:val="000221B9"/>
    <w:rsid w:val="00023D0C"/>
    <w:rsid w:val="00030613"/>
    <w:rsid w:val="000352A0"/>
    <w:rsid w:val="00041972"/>
    <w:rsid w:val="00043DD9"/>
    <w:rsid w:val="00043FE4"/>
    <w:rsid w:val="00044D68"/>
    <w:rsid w:val="00047D9D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6474"/>
    <w:rsid w:val="000E0060"/>
    <w:rsid w:val="000E1828"/>
    <w:rsid w:val="000E3FCD"/>
    <w:rsid w:val="000E4BF8"/>
    <w:rsid w:val="000E7802"/>
    <w:rsid w:val="000E79B2"/>
    <w:rsid w:val="000F20A9"/>
    <w:rsid w:val="000F307B"/>
    <w:rsid w:val="000F30B9"/>
    <w:rsid w:val="000F6268"/>
    <w:rsid w:val="00100AD1"/>
    <w:rsid w:val="001041A3"/>
    <w:rsid w:val="001122CA"/>
    <w:rsid w:val="0011693F"/>
    <w:rsid w:val="00122388"/>
    <w:rsid w:val="00124C3D"/>
    <w:rsid w:val="00125882"/>
    <w:rsid w:val="00141A92"/>
    <w:rsid w:val="00145E84"/>
    <w:rsid w:val="00147EAF"/>
    <w:rsid w:val="0015102C"/>
    <w:rsid w:val="00174BD3"/>
    <w:rsid w:val="00176FBB"/>
    <w:rsid w:val="00181E97"/>
    <w:rsid w:val="00182A08"/>
    <w:rsid w:val="001841E8"/>
    <w:rsid w:val="001935D4"/>
    <w:rsid w:val="001968BD"/>
    <w:rsid w:val="001A2EF2"/>
    <w:rsid w:val="001B2826"/>
    <w:rsid w:val="001B7579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67EC"/>
    <w:rsid w:val="0020330A"/>
    <w:rsid w:val="00204C5B"/>
    <w:rsid w:val="002246FF"/>
    <w:rsid w:val="00237279"/>
    <w:rsid w:val="0023798A"/>
    <w:rsid w:val="00240D69"/>
    <w:rsid w:val="00241B5E"/>
    <w:rsid w:val="00252087"/>
    <w:rsid w:val="002532E0"/>
    <w:rsid w:val="00253546"/>
    <w:rsid w:val="002556F6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96F"/>
    <w:rsid w:val="00302775"/>
    <w:rsid w:val="00304D04"/>
    <w:rsid w:val="00310D8E"/>
    <w:rsid w:val="00314A3E"/>
    <w:rsid w:val="00315BC8"/>
    <w:rsid w:val="003221F2"/>
    <w:rsid w:val="00322614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7909"/>
    <w:rsid w:val="00373AFD"/>
    <w:rsid w:val="003825DF"/>
    <w:rsid w:val="003A2277"/>
    <w:rsid w:val="003A2CFE"/>
    <w:rsid w:val="003A4115"/>
    <w:rsid w:val="003B5B7A"/>
    <w:rsid w:val="003C7325"/>
    <w:rsid w:val="003D6C3B"/>
    <w:rsid w:val="003D7DD0"/>
    <w:rsid w:val="003E3144"/>
    <w:rsid w:val="003E78E5"/>
    <w:rsid w:val="00400C12"/>
    <w:rsid w:val="00400F39"/>
    <w:rsid w:val="00405EA4"/>
    <w:rsid w:val="0041034F"/>
    <w:rsid w:val="00410BD4"/>
    <w:rsid w:val="004118A3"/>
    <w:rsid w:val="00422DBD"/>
    <w:rsid w:val="00423A26"/>
    <w:rsid w:val="00425046"/>
    <w:rsid w:val="004350B8"/>
    <w:rsid w:val="00444AAB"/>
    <w:rsid w:val="00445572"/>
    <w:rsid w:val="00447A7C"/>
    <w:rsid w:val="00450089"/>
    <w:rsid w:val="00461110"/>
    <w:rsid w:val="004662EA"/>
    <w:rsid w:val="00472CD9"/>
    <w:rsid w:val="00474506"/>
    <w:rsid w:val="00481768"/>
    <w:rsid w:val="00496A46"/>
    <w:rsid w:val="004B2AC6"/>
    <w:rsid w:val="004B6823"/>
    <w:rsid w:val="004C1766"/>
    <w:rsid w:val="004C1C64"/>
    <w:rsid w:val="004C1D48"/>
    <w:rsid w:val="004C41E6"/>
    <w:rsid w:val="004D65CA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734CE"/>
    <w:rsid w:val="00577B01"/>
    <w:rsid w:val="00586664"/>
    <w:rsid w:val="00593290"/>
    <w:rsid w:val="005A12F7"/>
    <w:rsid w:val="005A1B30"/>
    <w:rsid w:val="005B0D04"/>
    <w:rsid w:val="005B1A32"/>
    <w:rsid w:val="005C0469"/>
    <w:rsid w:val="005C0F05"/>
    <w:rsid w:val="005C1053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320D"/>
    <w:rsid w:val="005E6ABD"/>
    <w:rsid w:val="005E72D2"/>
    <w:rsid w:val="005F1797"/>
    <w:rsid w:val="005F3FA1"/>
    <w:rsid w:val="005F41FA"/>
    <w:rsid w:val="00600AE4"/>
    <w:rsid w:val="006052D5"/>
    <w:rsid w:val="006054AA"/>
    <w:rsid w:val="00616AA2"/>
    <w:rsid w:val="0061724A"/>
    <w:rsid w:val="0062054D"/>
    <w:rsid w:val="00632F84"/>
    <w:rsid w:val="006334BF"/>
    <w:rsid w:val="00635A54"/>
    <w:rsid w:val="00636414"/>
    <w:rsid w:val="006445C9"/>
    <w:rsid w:val="00646343"/>
    <w:rsid w:val="00660E92"/>
    <w:rsid w:val="00661A62"/>
    <w:rsid w:val="006626F8"/>
    <w:rsid w:val="00664D49"/>
    <w:rsid w:val="006659C4"/>
    <w:rsid w:val="00667C66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5117"/>
    <w:rsid w:val="006C2BD9"/>
    <w:rsid w:val="006E0CFA"/>
    <w:rsid w:val="006E1E16"/>
    <w:rsid w:val="006E6205"/>
    <w:rsid w:val="006F0066"/>
    <w:rsid w:val="00701800"/>
    <w:rsid w:val="0070257A"/>
    <w:rsid w:val="007051C4"/>
    <w:rsid w:val="00707C67"/>
    <w:rsid w:val="00712549"/>
    <w:rsid w:val="007140D8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2DF2"/>
    <w:rsid w:val="0077418F"/>
    <w:rsid w:val="00775514"/>
    <w:rsid w:val="00775C44"/>
    <w:rsid w:val="007924CE"/>
    <w:rsid w:val="00792895"/>
    <w:rsid w:val="00795AFA"/>
    <w:rsid w:val="007A4742"/>
    <w:rsid w:val="007A5CE8"/>
    <w:rsid w:val="007A735B"/>
    <w:rsid w:val="007B0251"/>
    <w:rsid w:val="007C2F7E"/>
    <w:rsid w:val="007C6235"/>
    <w:rsid w:val="007C6A29"/>
    <w:rsid w:val="007C77DB"/>
    <w:rsid w:val="007D1640"/>
    <w:rsid w:val="007D1990"/>
    <w:rsid w:val="007D2C34"/>
    <w:rsid w:val="007D38BD"/>
    <w:rsid w:val="007D3F21"/>
    <w:rsid w:val="007E341A"/>
    <w:rsid w:val="007E45EE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6490"/>
    <w:rsid w:val="0087452F"/>
    <w:rsid w:val="00875528"/>
    <w:rsid w:val="008812C3"/>
    <w:rsid w:val="00883C16"/>
    <w:rsid w:val="00884686"/>
    <w:rsid w:val="008858CF"/>
    <w:rsid w:val="00892372"/>
    <w:rsid w:val="008A1409"/>
    <w:rsid w:val="008A332F"/>
    <w:rsid w:val="008A52F6"/>
    <w:rsid w:val="008C4BCD"/>
    <w:rsid w:val="008C6721"/>
    <w:rsid w:val="008D3826"/>
    <w:rsid w:val="008D7031"/>
    <w:rsid w:val="008E3D38"/>
    <w:rsid w:val="008E55D9"/>
    <w:rsid w:val="008E7161"/>
    <w:rsid w:val="008F2D9B"/>
    <w:rsid w:val="0090597A"/>
    <w:rsid w:val="00907F6D"/>
    <w:rsid w:val="00911190"/>
    <w:rsid w:val="0091127A"/>
    <w:rsid w:val="0091255D"/>
    <w:rsid w:val="0091332C"/>
    <w:rsid w:val="009256F2"/>
    <w:rsid w:val="00933BEC"/>
    <w:rsid w:val="00936729"/>
    <w:rsid w:val="00946076"/>
    <w:rsid w:val="00946BD5"/>
    <w:rsid w:val="0095183B"/>
    <w:rsid w:val="00952126"/>
    <w:rsid w:val="00952617"/>
    <w:rsid w:val="00953A4B"/>
    <w:rsid w:val="009663A6"/>
    <w:rsid w:val="00971A40"/>
    <w:rsid w:val="0097451A"/>
    <w:rsid w:val="009751C2"/>
    <w:rsid w:val="00976434"/>
    <w:rsid w:val="00992EA3"/>
    <w:rsid w:val="009967CA"/>
    <w:rsid w:val="009A17FF"/>
    <w:rsid w:val="009B4423"/>
    <w:rsid w:val="009B4E85"/>
    <w:rsid w:val="009C4BDC"/>
    <w:rsid w:val="009C6140"/>
    <w:rsid w:val="009C6C88"/>
    <w:rsid w:val="009D294B"/>
    <w:rsid w:val="009D2FA4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437E"/>
    <w:rsid w:val="009F66A8"/>
    <w:rsid w:val="00A07ECF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2015"/>
    <w:rsid w:val="00A56A12"/>
    <w:rsid w:val="00A56D63"/>
    <w:rsid w:val="00A627F2"/>
    <w:rsid w:val="00A67685"/>
    <w:rsid w:val="00A70643"/>
    <w:rsid w:val="00A728AE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C6AD3"/>
    <w:rsid w:val="00AC7E26"/>
    <w:rsid w:val="00AD0254"/>
    <w:rsid w:val="00AD45BB"/>
    <w:rsid w:val="00AE1643"/>
    <w:rsid w:val="00AE3A6C"/>
    <w:rsid w:val="00AF0969"/>
    <w:rsid w:val="00AF09B8"/>
    <w:rsid w:val="00AF567D"/>
    <w:rsid w:val="00B01C16"/>
    <w:rsid w:val="00B033F7"/>
    <w:rsid w:val="00B11EDD"/>
    <w:rsid w:val="00B17709"/>
    <w:rsid w:val="00B25211"/>
    <w:rsid w:val="00B3277E"/>
    <w:rsid w:val="00B33234"/>
    <w:rsid w:val="00B37475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820D5"/>
    <w:rsid w:val="00B847C1"/>
    <w:rsid w:val="00B87D3D"/>
    <w:rsid w:val="00B971AB"/>
    <w:rsid w:val="00BA1A5C"/>
    <w:rsid w:val="00BA315A"/>
    <w:rsid w:val="00BA481C"/>
    <w:rsid w:val="00BA568E"/>
    <w:rsid w:val="00BA6DDF"/>
    <w:rsid w:val="00BB059E"/>
    <w:rsid w:val="00BB2420"/>
    <w:rsid w:val="00BB2A51"/>
    <w:rsid w:val="00BB3286"/>
    <w:rsid w:val="00BB5ACE"/>
    <w:rsid w:val="00BC1BD2"/>
    <w:rsid w:val="00BC36E7"/>
    <w:rsid w:val="00BC6BE4"/>
    <w:rsid w:val="00BD5A80"/>
    <w:rsid w:val="00BD649F"/>
    <w:rsid w:val="00BD7FAA"/>
    <w:rsid w:val="00BE47CD"/>
    <w:rsid w:val="00BE566B"/>
    <w:rsid w:val="00BE5BF9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5421"/>
    <w:rsid w:val="00C6751B"/>
    <w:rsid w:val="00C734EA"/>
    <w:rsid w:val="00C735A7"/>
    <w:rsid w:val="00C76A02"/>
    <w:rsid w:val="00C81012"/>
    <w:rsid w:val="00C87C99"/>
    <w:rsid w:val="00C9086B"/>
    <w:rsid w:val="00CA12C6"/>
    <w:rsid w:val="00CA516B"/>
    <w:rsid w:val="00CA7A62"/>
    <w:rsid w:val="00CB3700"/>
    <w:rsid w:val="00CB5849"/>
    <w:rsid w:val="00CC0337"/>
    <w:rsid w:val="00CC384F"/>
    <w:rsid w:val="00CC577D"/>
    <w:rsid w:val="00CC7E21"/>
    <w:rsid w:val="00CD1DBD"/>
    <w:rsid w:val="00CE3E6B"/>
    <w:rsid w:val="00CE74F9"/>
    <w:rsid w:val="00CE7777"/>
    <w:rsid w:val="00CF2E64"/>
    <w:rsid w:val="00CF45B0"/>
    <w:rsid w:val="00CF48A6"/>
    <w:rsid w:val="00CF6256"/>
    <w:rsid w:val="00D02F54"/>
    <w:rsid w:val="00D21595"/>
    <w:rsid w:val="00D25CFE"/>
    <w:rsid w:val="00D4607F"/>
    <w:rsid w:val="00D51F43"/>
    <w:rsid w:val="00D52D9C"/>
    <w:rsid w:val="00D540BE"/>
    <w:rsid w:val="00D57025"/>
    <w:rsid w:val="00D57765"/>
    <w:rsid w:val="00D61D9C"/>
    <w:rsid w:val="00D77B49"/>
    <w:rsid w:val="00D77F50"/>
    <w:rsid w:val="00D859F4"/>
    <w:rsid w:val="00D85A52"/>
    <w:rsid w:val="00D86FEC"/>
    <w:rsid w:val="00D920B0"/>
    <w:rsid w:val="00DA34DF"/>
    <w:rsid w:val="00DA45AA"/>
    <w:rsid w:val="00DA4EA6"/>
    <w:rsid w:val="00DA59C5"/>
    <w:rsid w:val="00DA6A6E"/>
    <w:rsid w:val="00DA75CA"/>
    <w:rsid w:val="00DB69FD"/>
    <w:rsid w:val="00DC0A8A"/>
    <w:rsid w:val="00DC1705"/>
    <w:rsid w:val="00DC379A"/>
    <w:rsid w:val="00DC39A9"/>
    <w:rsid w:val="00DC4C79"/>
    <w:rsid w:val="00DE6249"/>
    <w:rsid w:val="00DE731D"/>
    <w:rsid w:val="00DF2A75"/>
    <w:rsid w:val="00DF5C7F"/>
    <w:rsid w:val="00DF62A5"/>
    <w:rsid w:val="00E0076D"/>
    <w:rsid w:val="00E11B44"/>
    <w:rsid w:val="00E12E2A"/>
    <w:rsid w:val="00E15DEB"/>
    <w:rsid w:val="00E1688D"/>
    <w:rsid w:val="00E203EB"/>
    <w:rsid w:val="00E35401"/>
    <w:rsid w:val="00E375DB"/>
    <w:rsid w:val="00E4111A"/>
    <w:rsid w:val="00E42938"/>
    <w:rsid w:val="00E46005"/>
    <w:rsid w:val="00E470ED"/>
    <w:rsid w:val="00E47508"/>
    <w:rsid w:val="00E55EB0"/>
    <w:rsid w:val="00E577E3"/>
    <w:rsid w:val="00E57BB7"/>
    <w:rsid w:val="00E61CB0"/>
    <w:rsid w:val="00E71256"/>
    <w:rsid w:val="00E719DC"/>
    <w:rsid w:val="00E71BCF"/>
    <w:rsid w:val="00E7545A"/>
    <w:rsid w:val="00E81D7C"/>
    <w:rsid w:val="00E83FA4"/>
    <w:rsid w:val="00E86020"/>
    <w:rsid w:val="00E95012"/>
    <w:rsid w:val="00EA0B4F"/>
    <w:rsid w:val="00EA2ECE"/>
    <w:rsid w:val="00EC2AFC"/>
    <w:rsid w:val="00EC2CF3"/>
    <w:rsid w:val="00EC793B"/>
    <w:rsid w:val="00ED7995"/>
    <w:rsid w:val="00EE1571"/>
    <w:rsid w:val="00EE6508"/>
    <w:rsid w:val="00EF0092"/>
    <w:rsid w:val="00EF5BD4"/>
    <w:rsid w:val="00EF62D9"/>
    <w:rsid w:val="00F00E4A"/>
    <w:rsid w:val="00F10351"/>
    <w:rsid w:val="00F138F7"/>
    <w:rsid w:val="00F140EB"/>
    <w:rsid w:val="00F14355"/>
    <w:rsid w:val="00F15716"/>
    <w:rsid w:val="00F16257"/>
    <w:rsid w:val="00F2003F"/>
    <w:rsid w:val="00F2008A"/>
    <w:rsid w:val="00F21D9E"/>
    <w:rsid w:val="00F25348"/>
    <w:rsid w:val="00F4028D"/>
    <w:rsid w:val="00F4082C"/>
    <w:rsid w:val="00F45506"/>
    <w:rsid w:val="00F46F7D"/>
    <w:rsid w:val="00F47485"/>
    <w:rsid w:val="00F60062"/>
    <w:rsid w:val="00F613CC"/>
    <w:rsid w:val="00F76777"/>
    <w:rsid w:val="00F77004"/>
    <w:rsid w:val="00F83F2F"/>
    <w:rsid w:val="00F86555"/>
    <w:rsid w:val="00F947C9"/>
    <w:rsid w:val="00FA4627"/>
    <w:rsid w:val="00FA4D97"/>
    <w:rsid w:val="00FA698A"/>
    <w:rsid w:val="00FB2EF4"/>
    <w:rsid w:val="00FB3ED3"/>
    <w:rsid w:val="00FC3B03"/>
    <w:rsid w:val="00FD4466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pietrucha@gum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2034</Words>
  <Characters>14672</Characters>
  <Application>Microsoft Office Word</Application>
  <DocSecurity>4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LinksUpToDate>false</LinksUpToDate>
  <CharactersWithSpaces>16673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creator/>
  <cp:lastModifiedBy/>
  <cp:revision>1</cp:revision>
  <dcterms:created xsi:type="dcterms:W3CDTF">2021-01-20T09:09:00Z</dcterms:created>
  <dcterms:modified xsi:type="dcterms:W3CDTF">2021-01-20T09:09:00Z</dcterms:modified>
</cp:coreProperties>
</file>